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23BBB" w14:textId="77777777" w:rsidR="00BE0490" w:rsidRPr="00382687" w:rsidRDefault="00BE0490" w:rsidP="00BE0490">
      <w:pPr>
        <w:spacing w:after="0" w:line="240" w:lineRule="auto"/>
        <w:jc w:val="center"/>
        <w:rPr>
          <w:b/>
          <w:sz w:val="28"/>
        </w:rPr>
      </w:pPr>
      <w:r w:rsidRPr="00382687">
        <w:rPr>
          <w:b/>
          <w:noProof/>
          <w:sz w:val="28"/>
        </w:rPr>
        <w:drawing>
          <wp:anchor distT="0" distB="0" distL="114300" distR="114300" simplePos="0" relativeHeight="251658240" behindDoc="1" locked="0" layoutInCell="1" allowOverlap="1" wp14:anchorId="66423BD6" wp14:editId="2C3F0694">
            <wp:simplePos x="0" y="0"/>
            <wp:positionH relativeFrom="margin">
              <wp:posOffset>0</wp:posOffset>
            </wp:positionH>
            <wp:positionV relativeFrom="page">
              <wp:posOffset>838835</wp:posOffset>
            </wp:positionV>
            <wp:extent cx="1285875" cy="698500"/>
            <wp:effectExtent l="0" t="0" r="9525" b="6350"/>
            <wp:wrapTight wrapText="bothSides">
              <wp:wrapPolygon edited="0">
                <wp:start x="640" y="0"/>
                <wp:lineTo x="0" y="18851"/>
                <wp:lineTo x="0" y="21207"/>
                <wp:lineTo x="4160" y="21207"/>
                <wp:lineTo x="5120" y="21207"/>
                <wp:lineTo x="6400" y="18851"/>
                <wp:lineTo x="21440" y="14727"/>
                <wp:lineTo x="21440" y="1178"/>
                <wp:lineTo x="8320" y="0"/>
                <wp:lineTo x="64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285875" cy="698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2687">
        <w:rPr>
          <w:b/>
          <w:sz w:val="28"/>
        </w:rPr>
        <w:t>I</w:t>
      </w:r>
      <w:r w:rsidR="00AF02BA" w:rsidRPr="00382687">
        <w:rPr>
          <w:b/>
          <w:sz w:val="28"/>
        </w:rPr>
        <w:t xml:space="preserve">NAFSM </w:t>
      </w:r>
      <w:r w:rsidRPr="00382687">
        <w:rPr>
          <w:b/>
          <w:sz w:val="28"/>
        </w:rPr>
        <w:t>Board of Directors Job Description</w:t>
      </w:r>
    </w:p>
    <w:p w14:paraId="66423BBC" w14:textId="77777777" w:rsidR="00BE0490" w:rsidRPr="00382687" w:rsidRDefault="00BE0490" w:rsidP="00BE0490">
      <w:pPr>
        <w:spacing w:after="0" w:line="240" w:lineRule="auto"/>
        <w:jc w:val="center"/>
        <w:rPr>
          <w:b/>
          <w:sz w:val="28"/>
        </w:rPr>
      </w:pPr>
      <w:r w:rsidRPr="00382687">
        <w:rPr>
          <w:b/>
          <w:sz w:val="28"/>
        </w:rPr>
        <w:t>CHAIR</w:t>
      </w:r>
    </w:p>
    <w:p w14:paraId="66423BBD" w14:textId="77777777" w:rsidR="00AF02BA" w:rsidRDefault="00AF02BA" w:rsidP="00BE0490">
      <w:pPr>
        <w:spacing w:after="0" w:line="240" w:lineRule="auto"/>
        <w:jc w:val="center"/>
        <w:rPr>
          <w:b/>
          <w:sz w:val="24"/>
        </w:rPr>
      </w:pPr>
    </w:p>
    <w:p w14:paraId="66423BBE" w14:textId="77777777" w:rsidR="00AF02BA" w:rsidRDefault="00AF02BA" w:rsidP="00BE0490">
      <w:pPr>
        <w:spacing w:after="0" w:line="240" w:lineRule="auto"/>
        <w:jc w:val="center"/>
        <w:rPr>
          <w:b/>
          <w:sz w:val="24"/>
        </w:rPr>
      </w:pPr>
    </w:p>
    <w:p w14:paraId="66423BBF" w14:textId="77777777" w:rsidR="00AF02BA" w:rsidRDefault="00AF02BA" w:rsidP="00BE0490">
      <w:pPr>
        <w:spacing w:after="0" w:line="240" w:lineRule="auto"/>
        <w:jc w:val="center"/>
        <w:rPr>
          <w:b/>
          <w:sz w:val="24"/>
        </w:rPr>
      </w:pPr>
    </w:p>
    <w:p w14:paraId="66423BC0" w14:textId="77777777" w:rsidR="00AF02BA" w:rsidRDefault="00AF02BA" w:rsidP="00BE0490">
      <w:pPr>
        <w:spacing w:after="0" w:line="240" w:lineRule="auto"/>
        <w:jc w:val="center"/>
        <w:rPr>
          <w:b/>
          <w:sz w:val="24"/>
        </w:rPr>
      </w:pPr>
    </w:p>
    <w:p w14:paraId="66423BC1" w14:textId="77777777" w:rsidR="00AF02BA" w:rsidRDefault="00AF02BA" w:rsidP="00AF02BA">
      <w:pPr>
        <w:spacing w:after="0" w:line="240" w:lineRule="auto"/>
        <w:rPr>
          <w:b/>
          <w:sz w:val="24"/>
        </w:rPr>
      </w:pPr>
    </w:p>
    <w:p w14:paraId="66423BC2" w14:textId="77777777" w:rsidR="00AF02BA" w:rsidRDefault="00AF02BA" w:rsidP="008976BB">
      <w:pPr>
        <w:spacing w:after="0" w:line="240" w:lineRule="auto"/>
        <w:ind w:left="2970" w:hanging="2970"/>
      </w:pPr>
      <w:r w:rsidRPr="00AF02BA">
        <w:rPr>
          <w:b/>
          <w:sz w:val="24"/>
          <w:u w:val="single"/>
        </w:rPr>
        <w:t>Duties</w:t>
      </w:r>
      <w:r w:rsidR="008976BB">
        <w:rPr>
          <w:b/>
          <w:sz w:val="24"/>
          <w:u w:val="single"/>
        </w:rPr>
        <w:t xml:space="preserve"> as Stated in By-Laws</w:t>
      </w:r>
      <w:r w:rsidRPr="00AF02BA">
        <w:rPr>
          <w:b/>
          <w:sz w:val="24"/>
          <w:u w:val="single"/>
        </w:rPr>
        <w:t>:</w:t>
      </w:r>
      <w:r w:rsidRPr="00AF02BA">
        <w:rPr>
          <w:sz w:val="24"/>
        </w:rPr>
        <w:t xml:space="preserve">  </w:t>
      </w:r>
      <w:r w:rsidR="00C2346D">
        <w:rPr>
          <w:sz w:val="24"/>
        </w:rPr>
        <w:t>“</w:t>
      </w:r>
      <w:r w:rsidR="00BE4E12" w:rsidRPr="00320579">
        <w:t xml:space="preserve">The Chair shall be the chief volunteer officer of the corporation.  The Chair shall lead the board in performing its duties and responsibilities, including, presiding at all meetings of the board of directors and corporation.  The Chair shall perform all other duties incident to the office or properly required by the board of directors and </w:t>
      </w:r>
      <w:r w:rsidR="00BE4E12">
        <w:t>per the Chair’s job description</w:t>
      </w:r>
      <w:r>
        <w:t>.</w:t>
      </w:r>
      <w:r w:rsidR="00C2346D">
        <w:t>”</w:t>
      </w:r>
    </w:p>
    <w:p w14:paraId="66423BC3" w14:textId="77777777" w:rsidR="00AF02BA" w:rsidRDefault="00AF02BA" w:rsidP="00AF02BA">
      <w:pPr>
        <w:spacing w:after="0" w:line="240" w:lineRule="auto"/>
        <w:ind w:left="900" w:hanging="900"/>
        <w:rPr>
          <w:sz w:val="24"/>
        </w:rPr>
      </w:pPr>
    </w:p>
    <w:p w14:paraId="66423BC4" w14:textId="77777777" w:rsidR="00AF02BA" w:rsidRDefault="00AF02BA" w:rsidP="00AF02BA">
      <w:pPr>
        <w:spacing w:after="0" w:line="240" w:lineRule="auto"/>
        <w:ind w:left="900" w:hanging="900"/>
        <w:rPr>
          <w:b/>
          <w:sz w:val="24"/>
          <w:u w:val="single"/>
        </w:rPr>
      </w:pPr>
      <w:r w:rsidRPr="00AF02BA">
        <w:rPr>
          <w:b/>
          <w:sz w:val="24"/>
          <w:u w:val="single"/>
        </w:rPr>
        <w:t>Responsibilities:</w:t>
      </w:r>
    </w:p>
    <w:p w14:paraId="66423BC5" w14:textId="77777777" w:rsidR="008976BB" w:rsidRDefault="006A7A3E" w:rsidP="00C34ABD">
      <w:pPr>
        <w:pStyle w:val="ListParagraph"/>
        <w:numPr>
          <w:ilvl w:val="0"/>
          <w:numId w:val="1"/>
        </w:numPr>
        <w:spacing w:after="0" w:line="240" w:lineRule="auto"/>
        <w:rPr>
          <w:sz w:val="24"/>
        </w:rPr>
      </w:pPr>
      <w:r w:rsidRPr="006A7A3E">
        <w:rPr>
          <w:sz w:val="24"/>
        </w:rPr>
        <w:t xml:space="preserve">The Chair </w:t>
      </w:r>
      <w:r>
        <w:rPr>
          <w:sz w:val="24"/>
        </w:rPr>
        <w:t>shall oversee and approve all work activities conducted by the INAFSM Executive Director</w:t>
      </w:r>
      <w:r w:rsidR="00C34ABD">
        <w:rPr>
          <w:sz w:val="24"/>
        </w:rPr>
        <w:t xml:space="preserve"> to </w:t>
      </w:r>
      <w:r w:rsidR="00C34ABD" w:rsidRPr="00C34ABD">
        <w:rPr>
          <w:sz w:val="24"/>
        </w:rPr>
        <w:t>make sure board resolutions are carried out</w:t>
      </w:r>
      <w:r>
        <w:rPr>
          <w:sz w:val="24"/>
        </w:rPr>
        <w:t>.</w:t>
      </w:r>
    </w:p>
    <w:p w14:paraId="66423BC6" w14:textId="77777777" w:rsidR="00033F2C" w:rsidRPr="00A1691E" w:rsidRDefault="00033F2C" w:rsidP="00033F2C">
      <w:pPr>
        <w:pStyle w:val="ListParagraph"/>
        <w:numPr>
          <w:ilvl w:val="0"/>
          <w:numId w:val="1"/>
        </w:numPr>
        <w:rPr>
          <w:sz w:val="24"/>
        </w:rPr>
      </w:pPr>
      <w:r w:rsidRPr="00A1691E">
        <w:rPr>
          <w:sz w:val="24"/>
        </w:rPr>
        <w:t>Maintain knowledge of the organization and personal commitment to its goals and objectives</w:t>
      </w:r>
      <w:r>
        <w:rPr>
          <w:sz w:val="24"/>
        </w:rPr>
        <w:t>.</w:t>
      </w:r>
    </w:p>
    <w:p w14:paraId="66423BC7" w14:textId="77777777" w:rsidR="00F46380" w:rsidRDefault="00F46380" w:rsidP="00F46380">
      <w:pPr>
        <w:pStyle w:val="ListParagraph"/>
        <w:numPr>
          <w:ilvl w:val="0"/>
          <w:numId w:val="1"/>
        </w:numPr>
        <w:spacing w:after="0" w:line="240" w:lineRule="auto"/>
        <w:rPr>
          <w:sz w:val="24"/>
        </w:rPr>
      </w:pPr>
      <w:r w:rsidRPr="00F46380">
        <w:rPr>
          <w:sz w:val="24"/>
        </w:rPr>
        <w:t xml:space="preserve">Oversees </w:t>
      </w:r>
      <w:r w:rsidR="00E92906">
        <w:rPr>
          <w:sz w:val="24"/>
        </w:rPr>
        <w:t xml:space="preserve">Executive Director contract execution and </w:t>
      </w:r>
      <w:r w:rsidRPr="00F46380">
        <w:rPr>
          <w:sz w:val="24"/>
        </w:rPr>
        <w:t>searches for a new</w:t>
      </w:r>
      <w:r w:rsidR="00FA2D29">
        <w:rPr>
          <w:sz w:val="24"/>
        </w:rPr>
        <w:t xml:space="preserve"> Executive Director when needed.</w:t>
      </w:r>
    </w:p>
    <w:p w14:paraId="66423BC8" w14:textId="77777777" w:rsidR="00A54C7F" w:rsidRPr="00A54C7F" w:rsidRDefault="00A54C7F" w:rsidP="00A54C7F">
      <w:pPr>
        <w:pStyle w:val="ListParagraph"/>
        <w:numPr>
          <w:ilvl w:val="0"/>
          <w:numId w:val="1"/>
        </w:numPr>
        <w:rPr>
          <w:sz w:val="24"/>
        </w:rPr>
      </w:pPr>
      <w:r w:rsidRPr="00A54C7F">
        <w:rPr>
          <w:sz w:val="24"/>
        </w:rPr>
        <w:t xml:space="preserve">Coordinates </w:t>
      </w:r>
      <w:r>
        <w:rPr>
          <w:sz w:val="24"/>
        </w:rPr>
        <w:t>Executive Director’s</w:t>
      </w:r>
      <w:r w:rsidRPr="00A54C7F">
        <w:rPr>
          <w:sz w:val="24"/>
        </w:rPr>
        <w:t xml:space="preserve"> annual performance evaluation</w:t>
      </w:r>
      <w:r>
        <w:rPr>
          <w:sz w:val="24"/>
        </w:rPr>
        <w:t>.</w:t>
      </w:r>
    </w:p>
    <w:p w14:paraId="66423BC9" w14:textId="77777777" w:rsidR="00C34ABD" w:rsidRPr="00C34ABD" w:rsidRDefault="00C34ABD" w:rsidP="00C34ABD">
      <w:pPr>
        <w:pStyle w:val="ListParagraph"/>
        <w:numPr>
          <w:ilvl w:val="0"/>
          <w:numId w:val="1"/>
        </w:numPr>
        <w:rPr>
          <w:sz w:val="24"/>
        </w:rPr>
      </w:pPr>
      <w:r w:rsidRPr="00C34ABD">
        <w:rPr>
          <w:sz w:val="24"/>
        </w:rPr>
        <w:t xml:space="preserve">Oversees </w:t>
      </w:r>
      <w:r w:rsidR="0002787B">
        <w:rPr>
          <w:sz w:val="24"/>
        </w:rPr>
        <w:t xml:space="preserve">and attends all </w:t>
      </w:r>
      <w:r w:rsidRPr="00C34ABD">
        <w:rPr>
          <w:sz w:val="24"/>
        </w:rPr>
        <w:t>board and executive committee meetings</w:t>
      </w:r>
      <w:r w:rsidR="00FA2D29">
        <w:rPr>
          <w:sz w:val="24"/>
        </w:rPr>
        <w:t>.</w:t>
      </w:r>
    </w:p>
    <w:p w14:paraId="66423BCA" w14:textId="77777777" w:rsidR="00C34ABD" w:rsidRPr="00C34ABD" w:rsidRDefault="00C34ABD" w:rsidP="00C34ABD">
      <w:pPr>
        <w:pStyle w:val="ListParagraph"/>
        <w:numPr>
          <w:ilvl w:val="0"/>
          <w:numId w:val="1"/>
        </w:numPr>
        <w:rPr>
          <w:sz w:val="24"/>
        </w:rPr>
      </w:pPr>
      <w:r w:rsidRPr="00C34ABD">
        <w:rPr>
          <w:sz w:val="24"/>
        </w:rPr>
        <w:t>Calls special meetings if necessary</w:t>
      </w:r>
      <w:r w:rsidR="00FA2D29">
        <w:rPr>
          <w:sz w:val="24"/>
        </w:rPr>
        <w:t>.</w:t>
      </w:r>
    </w:p>
    <w:p w14:paraId="66423BCB" w14:textId="77777777" w:rsidR="006A7A3E" w:rsidRDefault="00C34ABD" w:rsidP="00C34ABD">
      <w:pPr>
        <w:pStyle w:val="ListParagraph"/>
        <w:numPr>
          <w:ilvl w:val="0"/>
          <w:numId w:val="1"/>
        </w:numPr>
        <w:spacing w:after="0" w:line="240" w:lineRule="auto"/>
        <w:rPr>
          <w:sz w:val="24"/>
        </w:rPr>
      </w:pPr>
      <w:r w:rsidRPr="00C34ABD">
        <w:rPr>
          <w:sz w:val="24"/>
        </w:rPr>
        <w:t>Appoints all committee chairs</w:t>
      </w:r>
      <w:r w:rsidR="00FA2D29">
        <w:rPr>
          <w:sz w:val="24"/>
        </w:rPr>
        <w:t xml:space="preserve"> and new committees as needed.</w:t>
      </w:r>
      <w:r w:rsidR="00A54C7F">
        <w:rPr>
          <w:sz w:val="24"/>
        </w:rPr>
        <w:t xml:space="preserve">  May establish or abolish Committees other than standing ones (Stormwater, Floodplain, Legislative, Newsletter, Awards, &amp; Annual Conference) as needed, subject to approval of the </w:t>
      </w:r>
      <w:r w:rsidR="00BE4E12">
        <w:rPr>
          <w:sz w:val="24"/>
        </w:rPr>
        <w:t>Board</w:t>
      </w:r>
      <w:r w:rsidR="00A54C7F">
        <w:rPr>
          <w:sz w:val="24"/>
        </w:rPr>
        <w:t>.</w:t>
      </w:r>
    </w:p>
    <w:p w14:paraId="66423BCC" w14:textId="77777777" w:rsidR="00E421AD" w:rsidRDefault="00E421AD" w:rsidP="00C34ABD">
      <w:pPr>
        <w:pStyle w:val="ListParagraph"/>
        <w:numPr>
          <w:ilvl w:val="0"/>
          <w:numId w:val="1"/>
        </w:numPr>
        <w:spacing w:after="0" w:line="240" w:lineRule="auto"/>
        <w:rPr>
          <w:sz w:val="24"/>
        </w:rPr>
      </w:pPr>
      <w:r>
        <w:rPr>
          <w:sz w:val="24"/>
        </w:rPr>
        <w:t xml:space="preserve">Appoints and works with a Nominations Committee annually to recruit new Board members and fill vacant </w:t>
      </w:r>
      <w:r w:rsidR="0002787B">
        <w:rPr>
          <w:sz w:val="24"/>
        </w:rPr>
        <w:t>positions.</w:t>
      </w:r>
    </w:p>
    <w:p w14:paraId="66423BCD" w14:textId="77777777" w:rsidR="00C34ABD" w:rsidRPr="00C34ABD" w:rsidRDefault="00C34ABD" w:rsidP="00C34ABD">
      <w:pPr>
        <w:pStyle w:val="ListParagraph"/>
        <w:numPr>
          <w:ilvl w:val="0"/>
          <w:numId w:val="1"/>
        </w:numPr>
        <w:rPr>
          <w:sz w:val="24"/>
        </w:rPr>
      </w:pPr>
      <w:r w:rsidRPr="00C34ABD">
        <w:rPr>
          <w:sz w:val="24"/>
        </w:rPr>
        <w:t xml:space="preserve">Assists </w:t>
      </w:r>
      <w:r>
        <w:rPr>
          <w:sz w:val="24"/>
        </w:rPr>
        <w:t>E</w:t>
      </w:r>
      <w:r w:rsidRPr="00C34ABD">
        <w:rPr>
          <w:sz w:val="24"/>
        </w:rPr>
        <w:t>xecutive</w:t>
      </w:r>
      <w:r>
        <w:rPr>
          <w:sz w:val="24"/>
        </w:rPr>
        <w:t xml:space="preserve"> Director</w:t>
      </w:r>
      <w:r w:rsidRPr="00C34ABD">
        <w:rPr>
          <w:sz w:val="24"/>
        </w:rPr>
        <w:t xml:space="preserve"> in preparing agenda for board meetings</w:t>
      </w:r>
      <w:r w:rsidR="00FA2D29">
        <w:rPr>
          <w:sz w:val="24"/>
        </w:rPr>
        <w:t>.</w:t>
      </w:r>
    </w:p>
    <w:p w14:paraId="66423BCE" w14:textId="77777777" w:rsidR="006D622E" w:rsidRDefault="006D622E" w:rsidP="006D622E">
      <w:pPr>
        <w:pStyle w:val="ListParagraph"/>
        <w:numPr>
          <w:ilvl w:val="0"/>
          <w:numId w:val="1"/>
        </w:numPr>
        <w:rPr>
          <w:sz w:val="24"/>
        </w:rPr>
      </w:pPr>
      <w:r w:rsidRPr="006D622E">
        <w:rPr>
          <w:sz w:val="24"/>
        </w:rPr>
        <w:t xml:space="preserve">Assists </w:t>
      </w:r>
      <w:r>
        <w:rPr>
          <w:sz w:val="24"/>
        </w:rPr>
        <w:t>E</w:t>
      </w:r>
      <w:r w:rsidRPr="00C34ABD">
        <w:rPr>
          <w:sz w:val="24"/>
        </w:rPr>
        <w:t>xecutive</w:t>
      </w:r>
      <w:r>
        <w:rPr>
          <w:sz w:val="24"/>
        </w:rPr>
        <w:t xml:space="preserve"> Director</w:t>
      </w:r>
      <w:r w:rsidRPr="00C34ABD">
        <w:rPr>
          <w:sz w:val="24"/>
        </w:rPr>
        <w:t xml:space="preserve"> </w:t>
      </w:r>
      <w:r w:rsidRPr="006D622E">
        <w:rPr>
          <w:sz w:val="24"/>
        </w:rPr>
        <w:t>in conducting new board member orientation</w:t>
      </w:r>
      <w:r w:rsidR="00FA2D29">
        <w:rPr>
          <w:sz w:val="24"/>
        </w:rPr>
        <w:t>.</w:t>
      </w:r>
    </w:p>
    <w:p w14:paraId="66423BCF" w14:textId="77777777" w:rsidR="00203696" w:rsidRDefault="00203696" w:rsidP="006D622E">
      <w:pPr>
        <w:pStyle w:val="ListParagraph"/>
        <w:numPr>
          <w:ilvl w:val="0"/>
          <w:numId w:val="1"/>
        </w:numPr>
        <w:rPr>
          <w:sz w:val="24"/>
        </w:rPr>
      </w:pPr>
      <w:r>
        <w:rPr>
          <w:sz w:val="24"/>
        </w:rPr>
        <w:t>Works with Board members and Committees to carry out Strategic Plan implementation.</w:t>
      </w:r>
    </w:p>
    <w:p w14:paraId="66423BD0" w14:textId="77777777" w:rsidR="007D7729" w:rsidRDefault="007D7729" w:rsidP="006D622E">
      <w:pPr>
        <w:pStyle w:val="ListParagraph"/>
        <w:numPr>
          <w:ilvl w:val="0"/>
          <w:numId w:val="1"/>
        </w:numPr>
        <w:rPr>
          <w:sz w:val="24"/>
        </w:rPr>
      </w:pPr>
      <w:r>
        <w:rPr>
          <w:sz w:val="24"/>
        </w:rPr>
        <w:t xml:space="preserve">Prepares and submits written report </w:t>
      </w:r>
      <w:r w:rsidR="00BA38D5">
        <w:rPr>
          <w:sz w:val="24"/>
        </w:rPr>
        <w:t xml:space="preserve">to Board members </w:t>
      </w:r>
      <w:r>
        <w:rPr>
          <w:sz w:val="24"/>
        </w:rPr>
        <w:t>prior to each Board meeting.</w:t>
      </w:r>
    </w:p>
    <w:p w14:paraId="66423BD1" w14:textId="77777777" w:rsidR="00203696" w:rsidRPr="006D622E" w:rsidRDefault="00203696" w:rsidP="006D622E">
      <w:pPr>
        <w:pStyle w:val="ListParagraph"/>
        <w:numPr>
          <w:ilvl w:val="0"/>
          <w:numId w:val="1"/>
        </w:numPr>
        <w:rPr>
          <w:sz w:val="24"/>
        </w:rPr>
      </w:pPr>
      <w:r>
        <w:rPr>
          <w:sz w:val="24"/>
        </w:rPr>
        <w:t>Works with Executive Director to produce association Annual Report.</w:t>
      </w:r>
    </w:p>
    <w:p w14:paraId="66423BD2" w14:textId="77777777" w:rsidR="00C34ABD" w:rsidRDefault="00E421AD" w:rsidP="00C34ABD">
      <w:pPr>
        <w:pStyle w:val="ListParagraph"/>
        <w:numPr>
          <w:ilvl w:val="0"/>
          <w:numId w:val="1"/>
        </w:numPr>
        <w:spacing w:after="0" w:line="240" w:lineRule="auto"/>
        <w:rPr>
          <w:sz w:val="24"/>
        </w:rPr>
      </w:pPr>
      <w:r>
        <w:rPr>
          <w:sz w:val="24"/>
        </w:rPr>
        <w:t>Acts as spokesperson for the association.</w:t>
      </w:r>
    </w:p>
    <w:p w14:paraId="66423BD3" w14:textId="77777777" w:rsidR="00153533" w:rsidRDefault="00153533" w:rsidP="00C34ABD">
      <w:pPr>
        <w:pStyle w:val="ListParagraph"/>
        <w:numPr>
          <w:ilvl w:val="0"/>
          <w:numId w:val="1"/>
        </w:numPr>
        <w:spacing w:after="0" w:line="240" w:lineRule="auto"/>
        <w:rPr>
          <w:sz w:val="24"/>
        </w:rPr>
      </w:pPr>
      <w:bookmarkStart w:id="0" w:name="_Hlk497472732"/>
      <w:r>
        <w:rPr>
          <w:sz w:val="24"/>
        </w:rPr>
        <w:t>Keeps job description and all Chair position documents up to date</w:t>
      </w:r>
    </w:p>
    <w:p w14:paraId="66423BD4" w14:textId="77777777" w:rsidR="00BE4E12" w:rsidRPr="00BE4E12" w:rsidRDefault="00BE4E12" w:rsidP="00BE4E12">
      <w:pPr>
        <w:pStyle w:val="ListParagraph"/>
        <w:numPr>
          <w:ilvl w:val="0"/>
          <w:numId w:val="1"/>
        </w:numPr>
        <w:spacing w:after="0" w:line="240" w:lineRule="auto"/>
        <w:rPr>
          <w:sz w:val="24"/>
        </w:rPr>
      </w:pPr>
      <w:r>
        <w:rPr>
          <w:sz w:val="24"/>
        </w:rPr>
        <w:t>Serves as the Authorizing Representative on bank accounts</w:t>
      </w:r>
    </w:p>
    <w:bookmarkEnd w:id="0"/>
    <w:p w14:paraId="66423BD5" w14:textId="77777777" w:rsidR="00E421AD" w:rsidRPr="006A7A3E" w:rsidRDefault="00E421AD" w:rsidP="0002787B">
      <w:pPr>
        <w:pStyle w:val="ListParagraph"/>
        <w:spacing w:after="0" w:line="240" w:lineRule="auto"/>
        <w:rPr>
          <w:sz w:val="24"/>
        </w:rPr>
      </w:pPr>
    </w:p>
    <w:sectPr w:rsidR="00E421AD" w:rsidRPr="006A7A3E">
      <w:headerReference w:type="even" r:id="rId11"/>
      <w:headerReference w:type="default" r:id="rId12"/>
      <w:foot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23BDA" w14:textId="77777777" w:rsidR="00495543" w:rsidRDefault="00495543" w:rsidP="00495543">
      <w:pPr>
        <w:spacing w:after="0" w:line="240" w:lineRule="auto"/>
      </w:pPr>
      <w:r>
        <w:separator/>
      </w:r>
    </w:p>
  </w:endnote>
  <w:endnote w:type="continuationSeparator" w:id="0">
    <w:p w14:paraId="66423BDB" w14:textId="77777777" w:rsidR="00495543" w:rsidRDefault="00495543" w:rsidP="00495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23BDE" w14:textId="77777777" w:rsidR="00495543" w:rsidRDefault="00495543">
    <w:pPr>
      <w:pStyle w:val="Footer"/>
    </w:pPr>
    <w:r>
      <w:t xml:space="preserve">Rev. </w:t>
    </w:r>
    <w:r w:rsidR="00A30537">
      <w:t>July</w:t>
    </w:r>
    <w:r w:rsidR="00B92FA6">
      <w:t xml:space="preserve"> </w:t>
    </w:r>
    <w:r w:rsidR="00A30537">
      <w:t>9</w:t>
    </w:r>
    <w:r w:rsidR="00B92FA6">
      <w:t>, 20</w:t>
    </w:r>
    <w:r w:rsidR="001D29DC">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23BD8" w14:textId="77777777" w:rsidR="00495543" w:rsidRDefault="00495543" w:rsidP="00495543">
      <w:pPr>
        <w:spacing w:after="0" w:line="240" w:lineRule="auto"/>
      </w:pPr>
      <w:r>
        <w:separator/>
      </w:r>
    </w:p>
  </w:footnote>
  <w:footnote w:type="continuationSeparator" w:id="0">
    <w:p w14:paraId="66423BD9" w14:textId="77777777" w:rsidR="00495543" w:rsidRDefault="00495543" w:rsidP="00495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23BDC" w14:textId="4EBC00C9" w:rsidR="00495543" w:rsidRDefault="00495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23BDD" w14:textId="1D770F27" w:rsidR="00495543" w:rsidRDefault="004955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23BDF" w14:textId="320A4313" w:rsidR="00495543" w:rsidRDefault="00495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F4144"/>
    <w:multiLevelType w:val="hybridMultilevel"/>
    <w:tmpl w:val="1736F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2014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90"/>
    <w:rsid w:val="0002787B"/>
    <w:rsid w:val="00033F2C"/>
    <w:rsid w:val="00153533"/>
    <w:rsid w:val="001D29DC"/>
    <w:rsid w:val="00203696"/>
    <w:rsid w:val="00225836"/>
    <w:rsid w:val="00382687"/>
    <w:rsid w:val="00411F55"/>
    <w:rsid w:val="00495543"/>
    <w:rsid w:val="006A7A3E"/>
    <w:rsid w:val="006D622E"/>
    <w:rsid w:val="007D7729"/>
    <w:rsid w:val="008976BB"/>
    <w:rsid w:val="009104A3"/>
    <w:rsid w:val="00A30537"/>
    <w:rsid w:val="00A54C7F"/>
    <w:rsid w:val="00A64A87"/>
    <w:rsid w:val="00AF02BA"/>
    <w:rsid w:val="00B92FA6"/>
    <w:rsid w:val="00BA38D5"/>
    <w:rsid w:val="00BE0490"/>
    <w:rsid w:val="00BE4E12"/>
    <w:rsid w:val="00C2346D"/>
    <w:rsid w:val="00C2490E"/>
    <w:rsid w:val="00C34ABD"/>
    <w:rsid w:val="00E421AD"/>
    <w:rsid w:val="00E92906"/>
    <w:rsid w:val="00EC2796"/>
    <w:rsid w:val="00F46380"/>
    <w:rsid w:val="00F629CB"/>
    <w:rsid w:val="00FA2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423BBB"/>
  <w15:chartTrackingRefBased/>
  <w15:docId w15:val="{692B6FB2-9ACC-4235-A239-7E5620ED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6BB"/>
    <w:pPr>
      <w:ind w:left="720"/>
      <w:contextualSpacing/>
    </w:pPr>
  </w:style>
  <w:style w:type="paragraph" w:styleId="Header">
    <w:name w:val="header"/>
    <w:basedOn w:val="Normal"/>
    <w:link w:val="HeaderChar"/>
    <w:uiPriority w:val="99"/>
    <w:unhideWhenUsed/>
    <w:rsid w:val="004955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543"/>
  </w:style>
  <w:style w:type="paragraph" w:styleId="Footer">
    <w:name w:val="footer"/>
    <w:basedOn w:val="Normal"/>
    <w:link w:val="FooterChar"/>
    <w:uiPriority w:val="99"/>
    <w:unhideWhenUsed/>
    <w:rsid w:val="004955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543"/>
  </w:style>
  <w:style w:type="paragraph" w:styleId="BalloonText">
    <w:name w:val="Balloon Text"/>
    <w:basedOn w:val="Normal"/>
    <w:link w:val="BalloonTextChar"/>
    <w:uiPriority w:val="99"/>
    <w:semiHidden/>
    <w:unhideWhenUsed/>
    <w:rsid w:val="00C249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9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418758">
      <w:bodyDiv w:val="1"/>
      <w:marLeft w:val="0"/>
      <w:marRight w:val="0"/>
      <w:marTop w:val="0"/>
      <w:marBottom w:val="0"/>
      <w:divBdr>
        <w:top w:val="none" w:sz="0" w:space="0" w:color="auto"/>
        <w:left w:val="none" w:sz="0" w:space="0" w:color="auto"/>
        <w:bottom w:val="none" w:sz="0" w:space="0" w:color="auto"/>
        <w:right w:val="none" w:sz="0" w:space="0" w:color="auto"/>
      </w:divBdr>
    </w:div>
    <w:div w:id="1462190999">
      <w:bodyDiv w:val="1"/>
      <w:marLeft w:val="0"/>
      <w:marRight w:val="0"/>
      <w:marTop w:val="0"/>
      <w:marBottom w:val="0"/>
      <w:divBdr>
        <w:top w:val="none" w:sz="0" w:space="0" w:color="auto"/>
        <w:left w:val="none" w:sz="0" w:space="0" w:color="auto"/>
        <w:bottom w:val="none" w:sz="0" w:space="0" w:color="auto"/>
        <w:right w:val="none" w:sz="0" w:space="0" w:color="auto"/>
      </w:divBdr>
    </w:div>
    <w:div w:id="1675259210">
      <w:bodyDiv w:val="1"/>
      <w:marLeft w:val="0"/>
      <w:marRight w:val="0"/>
      <w:marTop w:val="0"/>
      <w:marBottom w:val="0"/>
      <w:divBdr>
        <w:top w:val="none" w:sz="0" w:space="0" w:color="auto"/>
        <w:left w:val="none" w:sz="0" w:space="0" w:color="auto"/>
        <w:bottom w:val="none" w:sz="0" w:space="0" w:color="auto"/>
        <w:right w:val="none" w:sz="0" w:space="0" w:color="auto"/>
      </w:divBdr>
    </w:div>
    <w:div w:id="1686250922">
      <w:bodyDiv w:val="1"/>
      <w:marLeft w:val="0"/>
      <w:marRight w:val="0"/>
      <w:marTop w:val="0"/>
      <w:marBottom w:val="0"/>
      <w:divBdr>
        <w:top w:val="none" w:sz="0" w:space="0" w:color="auto"/>
        <w:left w:val="none" w:sz="0" w:space="0" w:color="auto"/>
        <w:bottom w:val="none" w:sz="0" w:space="0" w:color="auto"/>
        <w:right w:val="none" w:sz="0" w:space="0" w:color="auto"/>
      </w:divBdr>
    </w:div>
    <w:div w:id="187422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2b26ab-8afd-4e43-a56c-fa993b49f68c" xsi:nil="true"/>
    <lcf76f155ced4ddcb4097134ff3c332f xmlns="f2ed9311-c78c-4afb-b916-04c9f3e8da8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C9FC3EC80A5142A2A5D9B0FBA7B76F" ma:contentTypeVersion="15" ma:contentTypeDescription="Create a new document." ma:contentTypeScope="" ma:versionID="73d87a47fa4827b4dd0fccb70582f277">
  <xsd:schema xmlns:xsd="http://www.w3.org/2001/XMLSchema" xmlns:xs="http://www.w3.org/2001/XMLSchema" xmlns:p="http://schemas.microsoft.com/office/2006/metadata/properties" xmlns:ns2="f2ed9311-c78c-4afb-b916-04c9f3e8da83" xmlns:ns3="8d2b26ab-8afd-4e43-a56c-fa993b49f68c" targetNamespace="http://schemas.microsoft.com/office/2006/metadata/properties" ma:root="true" ma:fieldsID="1e72a921c854bfd0fd9c05893896efda" ns2:_="" ns3:_="">
    <xsd:import namespace="f2ed9311-c78c-4afb-b916-04c9f3e8da83"/>
    <xsd:import namespace="8d2b26ab-8afd-4e43-a56c-fa993b49f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d9311-c78c-4afb-b916-04c9f3e8da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610763f-2097-46ce-97ba-6f196ea01ea7"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2b26ab-8afd-4e43-a56c-fa993b49f68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8953b23-a7f1-4174-8677-2b7dcf97f601}" ma:internalName="TaxCatchAll" ma:showField="CatchAllData" ma:web="8d2b26ab-8afd-4e43-a56c-fa993b49f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BA0F18-3C4C-486A-AD50-4FA4D6366587}">
  <ds:schemaRefs>
    <ds:schemaRef ds:uri="http://schemas.microsoft.com/office/2006/metadata/properties"/>
    <ds:schemaRef ds:uri="http://schemas.microsoft.com/office/infopath/2007/PartnerControls"/>
    <ds:schemaRef ds:uri="8d2b26ab-8afd-4e43-a56c-fa993b49f68c"/>
    <ds:schemaRef ds:uri="f2ed9311-c78c-4afb-b916-04c9f3e8da83"/>
  </ds:schemaRefs>
</ds:datastoreItem>
</file>

<file path=customXml/itemProps2.xml><?xml version="1.0" encoding="utf-8"?>
<ds:datastoreItem xmlns:ds="http://schemas.openxmlformats.org/officeDocument/2006/customXml" ds:itemID="{FBD9A6F1-DFAC-4A92-B9E5-DF071D17B6A4}">
  <ds:schemaRefs>
    <ds:schemaRef ds:uri="http://schemas.microsoft.com/sharepoint/v3/contenttype/forms"/>
  </ds:schemaRefs>
</ds:datastoreItem>
</file>

<file path=customXml/itemProps3.xml><?xml version="1.0" encoding="utf-8"?>
<ds:datastoreItem xmlns:ds="http://schemas.openxmlformats.org/officeDocument/2006/customXml" ds:itemID="{342E5D09-50BC-4D7F-B90C-9127780A5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d9311-c78c-4afb-b916-04c9f3e8da83"/>
    <ds:schemaRef ds:uri="8d2b26ab-8afd-4e43-a56c-fa993b49f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Gates</dc:creator>
  <cp:keywords/>
  <dc:description/>
  <cp:lastModifiedBy>Jess LaNore</cp:lastModifiedBy>
  <cp:revision>7</cp:revision>
  <cp:lastPrinted>2021-03-04T18:54:00Z</cp:lastPrinted>
  <dcterms:created xsi:type="dcterms:W3CDTF">2021-03-04T19:21:00Z</dcterms:created>
  <dcterms:modified xsi:type="dcterms:W3CDTF">2023-01-09T13:52:00Z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0x0101006BC9FC3EC80A5142A2A5D9B0FBA7B76F</vt:lpwstr>
  </property>
  <property fmtid="{D5CDD505-2E9C-101B-9397-08002B2CF9AE}" pid="3" name="MediaServiceImageTags">
    <vt:lpwstr/>
  </property>
</Properties>
</file>